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4E" w:rsidRDefault="008C1737">
      <w:pPr>
        <w:pStyle w:val="20"/>
        <w:framePr w:w="3835" w:h="1847" w:hRule="exact" w:wrap="none" w:vAnchor="page" w:hAnchor="page" w:x="1372" w:y="1768"/>
        <w:shd w:val="clear" w:color="auto" w:fill="auto"/>
        <w:ind w:left="80" w:right="100"/>
      </w:pPr>
      <w:bookmarkStart w:id="0" w:name="_GoBack"/>
      <w:bookmarkEnd w:id="0"/>
      <w:r>
        <w:t xml:space="preserve">УПРАВЛЕНИЕ ПО ОБРАЗОВАНИЮ И НАУКЕ </w:t>
      </w:r>
      <w:r>
        <w:rPr>
          <w:rStyle w:val="210pt0pt"/>
          <w:b/>
          <w:bCs/>
        </w:rPr>
        <w:t>АДМИНИСТРАЦИИ ГОРОДА СОЧИ</w:t>
      </w:r>
    </w:p>
    <w:p w:rsidR="0039464E" w:rsidRDefault="008C1737">
      <w:pPr>
        <w:pStyle w:val="30"/>
        <w:framePr w:w="3835" w:h="1847" w:hRule="exact" w:wrap="none" w:vAnchor="page" w:hAnchor="page" w:x="1372" w:y="1768"/>
        <w:shd w:val="clear" w:color="auto" w:fill="auto"/>
        <w:ind w:left="20"/>
      </w:pPr>
      <w:r>
        <w:t>Юных ленинцев ул., д. 5, город Сочи, Краснодарский край, 354000.</w:t>
      </w:r>
    </w:p>
    <w:p w:rsidR="0039464E" w:rsidRDefault="008C1737">
      <w:pPr>
        <w:pStyle w:val="30"/>
        <w:framePr w:w="3835" w:h="1847" w:hRule="exact" w:wrap="none" w:vAnchor="page" w:hAnchor="page" w:x="1372" w:y="1768"/>
        <w:shd w:val="clear" w:color="auto" w:fill="auto"/>
        <w:spacing w:line="235" w:lineRule="exact"/>
        <w:ind w:left="20"/>
      </w:pPr>
      <w:r>
        <w:t xml:space="preserve">Тел. (862) 264-14-06, факс (862)264-71-88 </w:t>
      </w:r>
      <w:r>
        <w:rPr>
          <w:lang w:val="en-US"/>
        </w:rPr>
        <w:t>E</w:t>
      </w:r>
      <w:r w:rsidRPr="008C1737">
        <w:t>-</w:t>
      </w:r>
      <w:r>
        <w:rPr>
          <w:lang w:val="en-US"/>
        </w:rPr>
        <w:t>mail</w:t>
      </w:r>
      <w:r w:rsidRPr="008C1737">
        <w:t xml:space="preserve">; </w:t>
      </w:r>
      <w:hyperlink r:id="rId7" w:history="1">
        <w:r>
          <w:rPr>
            <w:rStyle w:val="a3"/>
          </w:rPr>
          <w:t>sed@edu.sochi.ru</w:t>
        </w:r>
      </w:hyperlink>
    </w:p>
    <w:p w:rsidR="0039464E" w:rsidRDefault="008C1737">
      <w:pPr>
        <w:pStyle w:val="1"/>
        <w:framePr w:w="4570" w:h="695" w:hRule="exact" w:wrap="none" w:vAnchor="page" w:hAnchor="page" w:x="6096" w:y="2250"/>
        <w:shd w:val="clear" w:color="auto" w:fill="auto"/>
      </w:pPr>
      <w:r>
        <w:t xml:space="preserve">Руководителям </w:t>
      </w:r>
      <w:r>
        <w:t>общеобразовательных организаций города Сочи</w:t>
      </w:r>
    </w:p>
    <w:p w:rsidR="0039464E" w:rsidRDefault="008C1737">
      <w:pPr>
        <w:pStyle w:val="22"/>
        <w:framePr w:wrap="none" w:vAnchor="page" w:hAnchor="page" w:x="1387" w:y="3731"/>
        <w:shd w:val="clear" w:color="auto" w:fill="auto"/>
        <w:spacing w:line="340" w:lineRule="exact"/>
      </w:pPr>
      <w:r>
        <w:rPr>
          <w:rStyle w:val="23"/>
          <w:b/>
          <w:bCs/>
          <w:i/>
          <w:iCs/>
        </w:rPr>
        <w:t>1ЪМ.Шб</w:t>
      </w:r>
      <w:r>
        <w:rPr>
          <w:rStyle w:val="24"/>
          <w:b/>
          <w:bCs/>
          <w:i/>
          <w:iCs/>
        </w:rPr>
        <w:t xml:space="preserve"> шМЬ</w:t>
      </w:r>
    </w:p>
    <w:p w:rsidR="0039464E" w:rsidRDefault="008C1737">
      <w:pPr>
        <w:pStyle w:val="30"/>
        <w:framePr w:wrap="none" w:vAnchor="page" w:hAnchor="page" w:x="1238" w:y="3554"/>
        <w:shd w:val="clear" w:color="auto" w:fill="auto"/>
        <w:spacing w:line="160" w:lineRule="exact"/>
        <w:ind w:left="1080"/>
        <w:jc w:val="left"/>
      </w:pPr>
      <w:r>
        <w:rPr>
          <w:lang w:val="en-US"/>
        </w:rPr>
        <w:t>http</w:t>
      </w:r>
      <w:r w:rsidRPr="008C1737">
        <w:t>://</w:t>
      </w:r>
      <w:r>
        <w:rPr>
          <w:lang w:val="en-US"/>
        </w:rPr>
        <w:t>www</w:t>
      </w:r>
      <w:r w:rsidRPr="008C1737">
        <w:t>.</w:t>
      </w:r>
      <w:r>
        <w:rPr>
          <w:lang w:val="en-US"/>
        </w:rPr>
        <w:t>edu</w:t>
      </w:r>
      <w:r w:rsidRPr="008C1737">
        <w:t>.</w:t>
      </w:r>
      <w:r>
        <w:rPr>
          <w:lang w:val="en-US"/>
        </w:rPr>
        <w:t>soch</w:t>
      </w:r>
      <w:r w:rsidRPr="008C1737">
        <w:t>*</w:t>
      </w:r>
    </w:p>
    <w:p w:rsidR="0039464E" w:rsidRDefault="008C1737">
      <w:pPr>
        <w:framePr w:wrap="none" w:vAnchor="page" w:hAnchor="page" w:x="3988" w:y="3693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923925" cy="381000"/>
            <wp:effectExtent l="0" t="0" r="9525" b="0"/>
            <wp:docPr id="1" name="Рисунок 1" descr="C:\Users\SECRET~1.MOU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~1.MOU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64E" w:rsidRDefault="008C1737">
      <w:pPr>
        <w:pStyle w:val="30"/>
        <w:framePr w:wrap="none" w:vAnchor="page" w:hAnchor="page" w:x="1238" w:y="4351"/>
        <w:shd w:val="clear" w:color="auto" w:fill="auto"/>
        <w:spacing w:line="160" w:lineRule="exact"/>
        <w:ind w:left="43"/>
        <w:jc w:val="left"/>
      </w:pPr>
      <w:r>
        <w:t>На №</w:t>
      </w:r>
    </w:p>
    <w:p w:rsidR="0039464E" w:rsidRDefault="008C1737">
      <w:pPr>
        <w:pStyle w:val="30"/>
        <w:framePr w:wrap="none" w:vAnchor="page" w:hAnchor="page" w:x="3196" w:y="4362"/>
        <w:shd w:val="clear" w:color="auto" w:fill="auto"/>
        <w:spacing w:line="160" w:lineRule="exact"/>
        <w:ind w:left="100"/>
        <w:jc w:val="left"/>
      </w:pPr>
      <w:r>
        <w:t>от</w:t>
      </w:r>
    </w:p>
    <w:p w:rsidR="0039464E" w:rsidRDefault="008C1737">
      <w:pPr>
        <w:pStyle w:val="1"/>
        <w:framePr w:w="9374" w:h="6113" w:hRule="exact" w:wrap="none" w:vAnchor="page" w:hAnchor="page" w:x="1238" w:y="4536"/>
        <w:shd w:val="clear" w:color="auto" w:fill="auto"/>
        <w:spacing w:after="544" w:line="326" w:lineRule="exact"/>
        <w:ind w:left="40" w:right="20"/>
        <w:jc w:val="left"/>
      </w:pPr>
      <w:r>
        <w:t>О контрольно-измерительных материалах ЕГЭ-2017</w:t>
      </w:r>
    </w:p>
    <w:p w:rsidR="0039464E" w:rsidRDefault="008C1737">
      <w:pPr>
        <w:pStyle w:val="1"/>
        <w:framePr w:w="9374" w:h="6113" w:hRule="exact" w:wrap="none" w:vAnchor="page" w:hAnchor="page" w:x="1238" w:y="4536"/>
        <w:shd w:val="clear" w:color="auto" w:fill="auto"/>
        <w:ind w:left="40" w:right="20" w:firstLine="700"/>
      </w:pPr>
      <w:r>
        <w:t xml:space="preserve">В </w:t>
      </w:r>
      <w:r>
        <w:t>соответствии с письмом министерства образования, науки и молодежной политики Краснодарского края от 14.09.2016 года № 47- 16514/16-11 «О контрольно-измерительных материалах единого государственного экзамена 2017 года», в рамках подготовки к проведению госу</w:t>
      </w:r>
      <w:r>
        <w:t xml:space="preserve">дарственной итоговой аттестации по образовательным программам среднего общего образования (далее - ГИА-11) в октябре 2017 года на сайте ФГБНУ «Федеральный институт педагогических измерений» будут опубликованы демоверсии контрольно-измерительных материалов </w:t>
      </w:r>
      <w:r>
        <w:t>единого государственного экзамена 2017 года (далее - демоверсии).</w:t>
      </w:r>
    </w:p>
    <w:p w:rsidR="0039464E" w:rsidRDefault="008C1737">
      <w:pPr>
        <w:pStyle w:val="1"/>
        <w:framePr w:w="9374" w:h="6113" w:hRule="exact" w:wrap="none" w:vAnchor="page" w:hAnchor="page" w:x="1238" w:y="4536"/>
        <w:shd w:val="clear" w:color="auto" w:fill="auto"/>
        <w:spacing w:line="317" w:lineRule="exact"/>
        <w:ind w:left="40" w:right="20" w:firstLine="700"/>
      </w:pPr>
      <w:r>
        <w:t>Рекомендуем разместить информацию о демоверсиях в соответствующих разделах на сайтах и стендах общеобразовательных учреждений, провести разъяснительную работу под подпись с обучающимися и их</w:t>
      </w:r>
      <w:r>
        <w:t xml:space="preserve"> родителями (законными представителями), учителями- предметниками о необходимости использования демоверсий при подготовке к ГИА-11 в 2017 году.</w:t>
      </w:r>
    </w:p>
    <w:p w:rsidR="0039464E" w:rsidRDefault="008C1737">
      <w:pPr>
        <w:pStyle w:val="1"/>
        <w:framePr w:wrap="none" w:vAnchor="page" w:hAnchor="page" w:x="1238" w:y="11296"/>
        <w:shd w:val="clear" w:color="auto" w:fill="auto"/>
        <w:spacing w:line="250" w:lineRule="exact"/>
        <w:ind w:left="40"/>
        <w:jc w:val="left"/>
      </w:pPr>
      <w:r>
        <w:t>Заместитель начальника управления</w:t>
      </w:r>
    </w:p>
    <w:p w:rsidR="0039464E" w:rsidRDefault="008C1737">
      <w:pPr>
        <w:framePr w:wrap="none" w:vAnchor="page" w:hAnchor="page" w:x="6547" w:y="10936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333500" cy="923925"/>
            <wp:effectExtent l="0" t="0" r="0" b="9525"/>
            <wp:docPr id="2" name="Рисунок 2" descr="C:\Users\SECRET~1.MOU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~1.MOU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64E" w:rsidRDefault="008C1737">
      <w:pPr>
        <w:pStyle w:val="a6"/>
        <w:framePr w:wrap="none" w:vAnchor="page" w:hAnchor="page" w:x="8548" w:y="11311"/>
        <w:shd w:val="clear" w:color="auto" w:fill="auto"/>
        <w:spacing w:line="250" w:lineRule="exact"/>
      </w:pPr>
      <w:r>
        <w:t>О.Н. Белокурова</w:t>
      </w:r>
    </w:p>
    <w:p w:rsidR="0039464E" w:rsidRDefault="008C1737">
      <w:pPr>
        <w:pStyle w:val="30"/>
        <w:framePr w:w="9374" w:h="475" w:hRule="exact" w:wrap="none" w:vAnchor="page" w:hAnchor="page" w:x="1238" w:y="15071"/>
        <w:shd w:val="clear" w:color="auto" w:fill="auto"/>
        <w:spacing w:line="202" w:lineRule="exact"/>
        <w:ind w:left="40" w:right="20"/>
        <w:jc w:val="left"/>
      </w:pPr>
      <w:r>
        <w:t>Сапелкина Л.В 264-40-85</w:t>
      </w:r>
    </w:p>
    <w:p w:rsidR="0039464E" w:rsidRDefault="0039464E">
      <w:pPr>
        <w:rPr>
          <w:sz w:val="2"/>
          <w:szCs w:val="2"/>
        </w:rPr>
      </w:pPr>
    </w:p>
    <w:sectPr w:rsidR="0039464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37" w:rsidRDefault="008C1737">
      <w:r>
        <w:separator/>
      </w:r>
    </w:p>
  </w:endnote>
  <w:endnote w:type="continuationSeparator" w:id="0">
    <w:p w:rsidR="008C1737" w:rsidRDefault="008C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37" w:rsidRDefault="008C1737"/>
  </w:footnote>
  <w:footnote w:type="continuationSeparator" w:id="0">
    <w:p w:rsidR="008C1737" w:rsidRDefault="008C17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4E"/>
    <w:rsid w:val="0039464E"/>
    <w:rsid w:val="008C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pt0pt">
    <w:name w:val="Основной текст (2) + 10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single"/>
      <w:lang w:val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pacing w:val="7"/>
      <w:w w:val="60"/>
      <w:sz w:val="34"/>
      <w:szCs w:val="34"/>
      <w:u w:val="none"/>
    </w:rPr>
  </w:style>
  <w:style w:type="character" w:customStyle="1" w:styleId="23">
    <w:name w:val="Подпись к картинке (2)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60"/>
      <w:position w:val="0"/>
      <w:sz w:val="34"/>
      <w:szCs w:val="34"/>
      <w:u w:val="single"/>
      <w:lang w:val="ru-RU"/>
    </w:rPr>
  </w:style>
  <w:style w:type="character" w:customStyle="1" w:styleId="24">
    <w:name w:val="Подпись к картинке (2)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60"/>
      <w:position w:val="0"/>
      <w:sz w:val="34"/>
      <w:szCs w:val="34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ind w:firstLine="9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7"/>
      <w:w w:val="60"/>
      <w:sz w:val="34"/>
      <w:szCs w:val="34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pt0pt">
    <w:name w:val="Основной текст (2) + 10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single"/>
      <w:lang w:val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pacing w:val="7"/>
      <w:w w:val="60"/>
      <w:sz w:val="34"/>
      <w:szCs w:val="34"/>
      <w:u w:val="none"/>
    </w:rPr>
  </w:style>
  <w:style w:type="character" w:customStyle="1" w:styleId="23">
    <w:name w:val="Подпись к картинке (2)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60"/>
      <w:position w:val="0"/>
      <w:sz w:val="34"/>
      <w:szCs w:val="34"/>
      <w:u w:val="single"/>
      <w:lang w:val="ru-RU"/>
    </w:rPr>
  </w:style>
  <w:style w:type="character" w:customStyle="1" w:styleId="24">
    <w:name w:val="Подпись к картинке (2)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60"/>
      <w:position w:val="0"/>
      <w:sz w:val="34"/>
      <w:szCs w:val="34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ind w:firstLine="9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7"/>
      <w:w w:val="60"/>
      <w:sz w:val="34"/>
      <w:szCs w:val="34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d@edu.soch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№53 г.Сочи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Стоянович</dc:creator>
  <cp:lastModifiedBy>Татьяна Владимировна Стоянович</cp:lastModifiedBy>
  <cp:revision>1</cp:revision>
  <dcterms:created xsi:type="dcterms:W3CDTF">2016-09-29T13:14:00Z</dcterms:created>
  <dcterms:modified xsi:type="dcterms:W3CDTF">2016-09-29T13:15:00Z</dcterms:modified>
</cp:coreProperties>
</file>